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E" w:rsidRDefault="00BC6402" w:rsidP="00BC64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6402">
        <w:rPr>
          <w:rFonts w:ascii="Times New Roman" w:hAnsi="Times New Roman" w:cs="Times New Roman"/>
          <w:b/>
          <w:sz w:val="32"/>
          <w:szCs w:val="28"/>
        </w:rPr>
        <w:t>Развитие элементарных математических представлений через дидактическую игру</w:t>
      </w:r>
    </w:p>
    <w:p w:rsidR="00BC6402" w:rsidRDefault="00BC6402" w:rsidP="00BC6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Автор-составитель:</w:t>
      </w:r>
    </w:p>
    <w:p w:rsid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Евсеева Вере Фёдоровна</w:t>
      </w:r>
    </w:p>
    <w:p w:rsid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высшей категории</w:t>
      </w:r>
    </w:p>
    <w:p w:rsid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Детство – это период бурного развития ребёнка, интенсивного накопления знаний об окружающем мире, формируется многообразие отношений к природе и людям. В современном мире важным условием успешного развития </w:t>
      </w:r>
      <w:r w:rsidR="00CA1A51">
        <w:rPr>
          <w:rFonts w:ascii="Times New Roman" w:hAnsi="Times New Roman" w:cs="Times New Roman"/>
          <w:sz w:val="28"/>
          <w:szCs w:val="28"/>
        </w:rPr>
        <w:t>детей является гуманно-личностное отношение к ребёнку, обращением его личности,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воспитанию и обучению детей.</w:t>
      </w:r>
    </w:p>
    <w:p w:rsidR="00CA1A51" w:rsidRDefault="00CA1A51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55B">
        <w:rPr>
          <w:rFonts w:ascii="Times New Roman" w:hAnsi="Times New Roman" w:cs="Times New Roman"/>
          <w:sz w:val="28"/>
          <w:szCs w:val="28"/>
        </w:rPr>
        <w:t xml:space="preserve">В первую очередь это означает отказ от авторитарного способа воспитания и обучения детей. Обучение должно быть развивающим, обогащать ребёнка знаниями и способами умственной деятельности, формировать познавательные интересы и способности. </w:t>
      </w:r>
    </w:p>
    <w:p w:rsidR="00E31F12" w:rsidRDefault="00D8455B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особое значение в жизни ребёнка занимает игра. Одним из видов игровой деятельности является дидактическая игра, позво</w:t>
      </w:r>
      <w:r w:rsidR="00B7562F">
        <w:rPr>
          <w:rFonts w:ascii="Times New Roman" w:hAnsi="Times New Roman" w:cs="Times New Roman"/>
          <w:sz w:val="28"/>
          <w:szCs w:val="28"/>
        </w:rPr>
        <w:t xml:space="preserve">ляющая шире приобщать детей к текущей жизни в доступных им формах интеллектуальной и активной практической деятельности, нравственных и эстетических переживаний. </w:t>
      </w:r>
      <w:r w:rsidR="00C25F83">
        <w:rPr>
          <w:rFonts w:ascii="Times New Roman" w:hAnsi="Times New Roman" w:cs="Times New Roman"/>
          <w:sz w:val="28"/>
          <w:szCs w:val="28"/>
        </w:rPr>
        <w:t>Дидактические игры обеспечивают благоприятные условия для решения педагогических задач</w:t>
      </w:r>
      <w:r w:rsidR="005213C4">
        <w:rPr>
          <w:rFonts w:ascii="Times New Roman" w:hAnsi="Times New Roman" w:cs="Times New Roman"/>
          <w:sz w:val="28"/>
          <w:szCs w:val="28"/>
        </w:rPr>
        <w:t xml:space="preserve"> с учётом возможностей каждого ребёнка. Ребёнок в игре легко идёт на общение, раскрывается эмоционально, радуется своим успехам. Игра позволяет своевременно выявлять отставание ребёнка и помочь ему овладеть определёнными знаниями и умениями. В игре часто сложное становится доступным. </w:t>
      </w:r>
    </w:p>
    <w:p w:rsidR="005213C4" w:rsidRDefault="005213C4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с детьми я создаю заинтересованную атмосферу для игры. Для привлечения детей к дидактической игре использую сказочных героев (Красная Шапочка, Колобок и т.д.). От имени сказочного героя  предлагаю игру, знакомимся с игрой, с её правилами, которые есть в каждой игре.</w:t>
      </w:r>
    </w:p>
    <w:p w:rsidR="005213C4" w:rsidRDefault="005213C4" w:rsidP="00BC6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формирования у детей представлений о форме, цвете и размере предмета мы с детьми играем в следующие игры:</w:t>
      </w:r>
    </w:p>
    <w:p w:rsidR="005213C4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по цвету (форме, величине)»;</w:t>
      </w:r>
    </w:p>
    <w:p w:rsidR="00354601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«Цвет и форма»;</w:t>
      </w:r>
    </w:p>
    <w:p w:rsidR="00354601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мешочек»;</w:t>
      </w:r>
    </w:p>
    <w:p w:rsidR="00354601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цвета предмет»;</w:t>
      </w:r>
    </w:p>
    <w:p w:rsidR="00354601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дорожку заданного цвета»;</w:t>
      </w:r>
    </w:p>
    <w:p w:rsidR="00354601" w:rsidRDefault="00354601" w:rsidP="00354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такой же».</w:t>
      </w:r>
    </w:p>
    <w:p w:rsidR="00354601" w:rsidRDefault="00354601" w:rsidP="00354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01" w:rsidRDefault="00354601" w:rsidP="0035460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предметов по одному из признаков и сериацию предметов по возрастанию и убыванию дети осваивают в играх: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«Контрасты»;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– маленький»;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«Свойства»;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«Высокий – низкий»;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башню»;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пирамиду»;</w:t>
      </w:r>
    </w:p>
    <w:p w:rsidR="00354601" w:rsidRDefault="00354601" w:rsidP="003546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одежду (мебель, обувь, игрушки и т.д.)».</w:t>
      </w:r>
    </w:p>
    <w:p w:rsidR="00354601" w:rsidRDefault="00354601" w:rsidP="00354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01" w:rsidRDefault="00B964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геометрических фигурах закрепляем в играх: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«Геометрическое лото»;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дорожку из квадратов (прямоугольников и т.д.)»;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логика»;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«Фигуры»;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«Геометрические формы»;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«Фигуры и формы»;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и целое»;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«Сделай узор»;</w:t>
      </w:r>
    </w:p>
    <w:p w:rsidR="00B96450" w:rsidRDefault="00B96450" w:rsidP="00B964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«Сверни ленту».</w:t>
      </w:r>
    </w:p>
    <w:p w:rsidR="00B96450" w:rsidRDefault="00B96450" w:rsidP="00B96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450" w:rsidRDefault="00B964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дидактической игре есть наглядный материал, что вызывает у ребёнка интерес, эмоциональный отклик, активирует его прошлый опыт. Дидактическая игра облегчает процесс усвоения знаний, а так же учит умению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96450" w:rsidRDefault="00B964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побуждает ребёнка рассуждать, мыслить, находить правильный ответ, сравнивать, обобщать, классифицировать, фантазировать, считать.</w:t>
      </w:r>
      <w:proofErr w:type="gramEnd"/>
    </w:p>
    <w:p w:rsidR="00B96450" w:rsidRDefault="00B964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развивается самостоятельность, находчивость, наблюдательность, активность. Активизируются психические процессы: внимание, мышление, память, воображение, восприятие</w:t>
      </w:r>
      <w:r w:rsidR="009C6750">
        <w:rPr>
          <w:rFonts w:ascii="Times New Roman" w:hAnsi="Times New Roman" w:cs="Times New Roman"/>
          <w:sz w:val="28"/>
          <w:szCs w:val="28"/>
        </w:rPr>
        <w:t xml:space="preserve"> и умственная активность ребёнка.</w:t>
      </w:r>
    </w:p>
    <w:p w:rsidR="009C6750" w:rsidRDefault="009C67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C6750" w:rsidRDefault="009C67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C6750" w:rsidRDefault="009C6750" w:rsidP="00B9645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9C6750" w:rsidRDefault="009C6750" w:rsidP="009C67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Агеева, Е. Л. Чего на свете не бывает? </w:t>
      </w:r>
      <w:r w:rsidRPr="009C67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7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Занимательные игры для детей от 3 до 6 лет: книга для воспитателей детского сада и родителей/ Е. Л. Агеева. – М.: Просвещение, 1991.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6750" w:rsidRDefault="009C6750" w:rsidP="009C67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Развитие восприятия у детей. Форма, цвет, звук </w:t>
      </w:r>
      <w:r w:rsidRPr="009C67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7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Популярное пособие для родителей и педагогов/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Академия развития, 1997.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1406" w:rsidRDefault="00281406" w:rsidP="009C67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Е. От рождения до школы </w:t>
      </w:r>
      <w:r w:rsidRPr="002814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814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Общеобразовательная программа дошкольного образования/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2013.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750" w:rsidRPr="009C6750" w:rsidRDefault="009C6750" w:rsidP="00281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02" w:rsidRPr="00BC6402" w:rsidRDefault="00BC6402" w:rsidP="00BC64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402" w:rsidRPr="00BC6402" w:rsidSect="0032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3EBD"/>
    <w:multiLevelType w:val="hybridMultilevel"/>
    <w:tmpl w:val="3A0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4950"/>
    <w:multiLevelType w:val="hybridMultilevel"/>
    <w:tmpl w:val="A4AE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0FAB"/>
    <w:multiLevelType w:val="hybridMultilevel"/>
    <w:tmpl w:val="DAF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45A0"/>
    <w:multiLevelType w:val="hybridMultilevel"/>
    <w:tmpl w:val="8F34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20B1"/>
    <w:multiLevelType w:val="hybridMultilevel"/>
    <w:tmpl w:val="D3062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402"/>
    <w:rsid w:val="00281406"/>
    <w:rsid w:val="0032391E"/>
    <w:rsid w:val="00354601"/>
    <w:rsid w:val="005213C4"/>
    <w:rsid w:val="009C6750"/>
    <w:rsid w:val="00B7562F"/>
    <w:rsid w:val="00B96450"/>
    <w:rsid w:val="00BC6402"/>
    <w:rsid w:val="00C25F83"/>
    <w:rsid w:val="00CA1A51"/>
    <w:rsid w:val="00D8455B"/>
    <w:rsid w:val="00E3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2016-12-19T06:08:00Z</dcterms:created>
  <dcterms:modified xsi:type="dcterms:W3CDTF">2016-12-19T12:58:00Z</dcterms:modified>
</cp:coreProperties>
</file>